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8460" w14:textId="77777777" w:rsidR="00A11F58" w:rsidRPr="00A11F58" w:rsidRDefault="00A11F58" w:rsidP="00A11F58">
      <w:pPr>
        <w:shd w:val="clear" w:color="auto" w:fill="F8F8F8"/>
        <w:spacing w:after="0" w:line="240" w:lineRule="auto"/>
        <w:outlineLvl w:val="0"/>
        <w:rPr>
          <w:rFonts w:ascii="Tahoma" w:eastAsia="Times New Roman" w:hAnsi="Tahoma" w:cs="Tahoma"/>
          <w:b/>
          <w:bCs/>
          <w:color w:val="1B669D"/>
          <w:kern w:val="36"/>
          <w:sz w:val="24"/>
          <w:szCs w:val="24"/>
          <w:lang w:eastAsia="ru-RU"/>
        </w:rPr>
      </w:pPr>
      <w:r w:rsidRPr="00A11F58">
        <w:rPr>
          <w:rFonts w:ascii="Tahoma" w:eastAsia="Times New Roman" w:hAnsi="Tahoma" w:cs="Tahoma"/>
          <w:b/>
          <w:bCs/>
          <w:color w:val="1B669D"/>
          <w:kern w:val="36"/>
          <w:sz w:val="24"/>
          <w:szCs w:val="24"/>
          <w:lang w:eastAsia="ru-RU"/>
        </w:rPr>
        <w:t>Роспотребнадзор напоминает, как соблюдать чистоту на кухне, чтобы снизить риски пищевых отравлений</w:t>
      </w:r>
    </w:p>
    <w:p w14:paraId="2ABA1046" w14:textId="77777777" w:rsidR="00A11F58" w:rsidRPr="00A11F58" w:rsidRDefault="00A11F58" w:rsidP="00A11F58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</w:p>
    <w:p w14:paraId="4093B412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Начинать уборку на кухне следует с верхних шкафов, постепенно опускаясь вниз. Не используйте агрессивные средства, которые могут нанести вред поверхностям. Холодильник также придется подвергнуть полной чистке при помощи средства для дезинфекции бытовой техники, вынимая полки и ниши.</w:t>
      </w:r>
    </w:p>
    <w:p w14:paraId="7D6FEA61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Вымойте с мылом или обработайте дезинфицирующими средствами для ухода за мебелью дверные ручки и ручки шкафов, тумбочек и комодов. Также во время уборки следует протирать салфеткой с антисептиком выключатели. Кухонные столы следует обрабатывать особенно тщательно.</w:t>
      </w:r>
    </w:p>
    <w:p w14:paraId="497F9542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Кухонную посуду, утварь и столовые приборы вымойте в горячей воде при температуре не ниже 45°С с использованием дезинфицирующего моющего средства для посуды, после чего ополосните кипятком и высушите, разместив таким образом, чтобы вода свободно стекала с вымытых предметов. При использовании посудомоечной машины дополнительная обработка посуды не требуется.</w:t>
      </w:r>
    </w:p>
    <w:p w14:paraId="3E8DCEEE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Для мытья посуды не рекомендуется использовать губки и металлические мочалки, так как их качественная обработка не возможна, а частички металлической мочалки могут случайно попасть в готовые блюда.</w:t>
      </w:r>
    </w:p>
    <w:p w14:paraId="61486503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Пластмассовые ершики и щетки после окончания работы очищают, промывают в горячей воде с добавлением моющих средств и промывают в проточной воде, хранят в специально выделенном месте. Если все-таки удобно пользоваться губками, после мытья посуды их рекомендуется промыть и в течении 1 минуты прогреть в микроволновой печи. Менять губки рекомендуется не реже 1 раза в неделю, так как после обработки в СВЧ-печи структура губки может измениться.</w:t>
      </w:r>
    </w:p>
    <w:p w14:paraId="31581B27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Во время приготовления блюд также необходимо соблюдать следующие правила.</w:t>
      </w:r>
    </w:p>
    <w:p w14:paraId="1C1672B3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Для работы с разными видами продуктов необходимо выделить разные разделочные доски и ножи. На любой кухне должны быть отдельные ножи и доски для разделки сырой продукции и продуктов, не подвергающихся в дальнейшем термической обработке: колбаса, масло, сыр.</w:t>
      </w:r>
    </w:p>
    <w:p w14:paraId="243AF41A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Кроме того, рекомендуется выделить отдельные разделочные доски и ножи для разделки остро пахнущих продуктов (рыба), салатных овощей и хлеба – это поможет избежать вторичного загрязнения продуктов патогенной микрофлорой и не вызовет ухудшение и изменение запаха продуктов.</w:t>
      </w:r>
    </w:p>
    <w:p w14:paraId="04B35055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Мойте кухонный инвентарь после каждого использования при помощи специального дезинфицирующего моющего средства для посуды. На разделочных досках не должно быть трещин, заусенец, где могут скапливаться остатки продуктов, грязь.</w:t>
      </w:r>
    </w:p>
    <w:p w14:paraId="6E1D79E9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После готовки перед очередным использованием разделочных досок их необходимо продезинфицировать, для этого замочите доски в растворе из 1 столовой ложки хлорного отбеливателя на 5 литров воды, погрузите в него доски на полчаса, затем тщательно промойте и оставьте сушиться вертикально.</w:t>
      </w:r>
    </w:p>
    <w:p w14:paraId="7BDABFD9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Можно воспользоваться привычными домашними средствами для мытья посуды с антибактериальным действием, а также белым уксусом, протереть ими разделочные поверхности и оставить сохнуть. Целесообразно высушить их бумажными полотенцами, а не использовать тканевую многоразовую ветошь или кухонные полотенца, потому что в них часто накапливаются микроорганизмы с рук и других предметов, взаимодействующих с едой.</w:t>
      </w:r>
    </w:p>
    <w:p w14:paraId="11FEF0BB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Следует уделить отдельное внимание обработке кухонного стола и рабочих поверхностей.</w:t>
      </w:r>
    </w:p>
    <w:p w14:paraId="7C65E403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Сначала вымойте все рабочие поверхности и раковину тёплой мыльной водой, а затем протрите их одноразовым бумажным полотенцем.</w:t>
      </w:r>
    </w:p>
    <w:p w14:paraId="6BE93C20" w14:textId="77777777" w:rsidR="00A11F58" w:rsidRPr="00A11F58" w:rsidRDefault="00A11F58" w:rsidP="00A11F58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Если вы используете не бумажные, а обычные полотенца, то для каждой уборки берите чистое и часто стирайте кухонные полотенца в стиральной машине на высоких температурах.</w:t>
      </w:r>
    </w:p>
    <w:p w14:paraId="6DB48D56" w14:textId="77777777" w:rsidR="00A11F58" w:rsidRPr="00A11F58" w:rsidRDefault="00A11F58" w:rsidP="00A11F58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lastRenderedPageBreak/>
        <w:t>Затем обработайте дезинфицирующими средствами для кухонных поверхностей. Многие производители подобных средств рекомендуют промывать поверхности после использования их продукции, поэтому внимательно прочтите этикетку и следуйте инструкциям*.</w:t>
      </w: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Будьте здоровы!</w:t>
      </w: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Pr="00A11F58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Pr="00A11F58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 xml:space="preserve">*Подготовлено по материалам, предоставленным Институтом дезинфектологии ФБУН «ФНЦГ </w:t>
      </w:r>
      <w:proofErr w:type="spellStart"/>
      <w:r w:rsidRPr="00A11F58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>им.Ф.Ф.Эрисмана</w:t>
      </w:r>
      <w:proofErr w:type="spellEnd"/>
      <w:r w:rsidRPr="00A11F58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>» Роспотребнадзора</w:t>
      </w:r>
    </w:p>
    <w:p w14:paraId="429F03DE" w14:textId="77777777" w:rsidR="00C35205" w:rsidRDefault="00C35205"/>
    <w:sectPr w:rsidR="00C3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F58"/>
    <w:rsid w:val="005668BF"/>
    <w:rsid w:val="006E7A1B"/>
    <w:rsid w:val="00A11F58"/>
    <w:rsid w:val="00C3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C4F2"/>
  <w15:chartTrackingRefBased/>
  <w15:docId w15:val="{C4F56FB2-7B83-4651-862F-FD0D3D94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1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2</cp:revision>
  <cp:lastPrinted>2023-01-26T05:11:00Z</cp:lastPrinted>
  <dcterms:created xsi:type="dcterms:W3CDTF">2023-01-26T05:11:00Z</dcterms:created>
  <dcterms:modified xsi:type="dcterms:W3CDTF">2026-03-02T06:13:00Z</dcterms:modified>
</cp:coreProperties>
</file>